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F5" w:rsidRDefault="003F6FF5" w:rsidP="003F6FF5">
      <w:pPr>
        <w:jc w:val="center"/>
        <w:rPr>
          <w:rFonts w:cs="B Zar"/>
          <w:b/>
          <w:bCs/>
          <w:sz w:val="32"/>
          <w:szCs w:val="32"/>
        </w:rPr>
      </w:pPr>
      <w:r w:rsidRPr="00832524">
        <w:rPr>
          <w:rFonts w:cs="B Zar" w:hint="cs"/>
          <w:b/>
          <w:bCs/>
          <w:sz w:val="32"/>
          <w:szCs w:val="32"/>
          <w:rtl/>
        </w:rPr>
        <w:t>طرح</w:t>
      </w:r>
      <w:r w:rsidR="006027C0">
        <w:rPr>
          <w:rFonts w:cs="B Zar" w:hint="cs"/>
          <w:b/>
          <w:bCs/>
          <w:sz w:val="32"/>
          <w:szCs w:val="32"/>
          <w:rtl/>
          <w:lang w:bidi="fa-IR"/>
        </w:rPr>
        <w:t xml:space="preserve"> دوره و</w:t>
      </w:r>
      <w:r w:rsidRPr="00832524">
        <w:rPr>
          <w:rFonts w:cs="B Zar"/>
          <w:b/>
          <w:bCs/>
          <w:sz w:val="32"/>
          <w:szCs w:val="32"/>
          <w:rtl/>
        </w:rPr>
        <w:t xml:space="preserve"> </w:t>
      </w:r>
      <w:r w:rsidRPr="00832524">
        <w:rPr>
          <w:rFonts w:cs="B Zar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5"/>
        <w:gridCol w:w="2703"/>
        <w:gridCol w:w="2880"/>
        <w:gridCol w:w="256"/>
        <w:gridCol w:w="914"/>
        <w:gridCol w:w="2594"/>
        <w:gridCol w:w="8"/>
      </w:tblGrid>
      <w:tr w:rsidR="003F6FF5" w:rsidRPr="00832524" w:rsidTr="00161B26">
        <w:trPr>
          <w:gridAfter w:val="1"/>
          <w:wAfter w:w="8" w:type="dxa"/>
        </w:trPr>
        <w:tc>
          <w:tcPr>
            <w:tcW w:w="3878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واحد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تجزیه مواد غذایی</w:t>
            </w:r>
          </w:p>
        </w:tc>
        <w:tc>
          <w:tcPr>
            <w:tcW w:w="3136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واحد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Style w:val="span"/>
                <w:rFonts w:cs="B Zar"/>
                <w:b/>
                <w:bCs/>
                <w:sz w:val="24"/>
                <w:szCs w:val="24"/>
              </w:rPr>
              <w:t>11258619</w:t>
            </w:r>
          </w:p>
        </w:tc>
        <w:tc>
          <w:tcPr>
            <w:tcW w:w="3508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430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تعداد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واحد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، نظری-عملی </w:t>
            </w:r>
          </w:p>
        </w:tc>
      </w:tr>
      <w:tr w:rsidR="003F6FF5" w:rsidRPr="00832524" w:rsidTr="00161B26">
        <w:trPr>
          <w:gridAfter w:val="1"/>
          <w:wAfter w:w="8" w:type="dxa"/>
        </w:trPr>
        <w:tc>
          <w:tcPr>
            <w:tcW w:w="3878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مدرس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مسئول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دکتر زهرا قاسم پور</w:t>
            </w:r>
          </w:p>
        </w:tc>
        <w:tc>
          <w:tcPr>
            <w:tcW w:w="6644" w:type="dxa"/>
            <w:gridSpan w:val="4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مدرسان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واحد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دکتر زهرا قاسم پور</w:t>
            </w:r>
          </w:p>
        </w:tc>
      </w:tr>
      <w:tr w:rsidR="003F6FF5" w:rsidRPr="00832524" w:rsidTr="00161B26">
        <w:trPr>
          <w:gridAfter w:val="1"/>
          <w:wAfter w:w="8" w:type="dxa"/>
        </w:trPr>
        <w:tc>
          <w:tcPr>
            <w:tcW w:w="3878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رشته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تحصیلی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علوم و صنایع غذایی</w:t>
            </w:r>
          </w:p>
        </w:tc>
        <w:tc>
          <w:tcPr>
            <w:tcW w:w="3136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435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مقطع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تحصیلی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کارشناسی</w:t>
            </w:r>
          </w:p>
        </w:tc>
        <w:tc>
          <w:tcPr>
            <w:tcW w:w="3508" w:type="dxa"/>
            <w:gridSpan w:val="2"/>
            <w:vAlign w:val="center"/>
          </w:tcPr>
          <w:p w:rsidR="003F6FF5" w:rsidRPr="00DF1F86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438"/>
              <w:rPr>
                <w:rFonts w:cs="B Zar"/>
                <w:b/>
                <w:bCs/>
                <w:sz w:val="24"/>
                <w:szCs w:val="24"/>
              </w:rPr>
            </w:pP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>دانشکده</w:t>
            </w:r>
            <w:r w:rsidRPr="00DF1F86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DF1F8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تغذیه و علوم غذایی</w:t>
            </w:r>
          </w:p>
        </w:tc>
      </w:tr>
      <w:tr w:rsidR="003F6FF5" w:rsidRPr="00832524" w:rsidTr="00161B26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3F6FF5" w:rsidRPr="001F3347" w:rsidRDefault="003F6FF5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هدف</w:t>
            </w: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کلی</w:t>
            </w: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آشنایی دانشجویان با مکانیسم عمل و طرز کار انواع دستگاه</w:t>
            </w:r>
            <w:r w:rsidRPr="00C11EED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ها در تجزیه مواد غذایی</w:t>
            </w:r>
          </w:p>
        </w:tc>
      </w:tr>
      <w:tr w:rsidR="003F6FF5" w:rsidRPr="00832524" w:rsidTr="00161B26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A41AB9" w:rsidRDefault="003F6FF5" w:rsidP="00B63F7F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اهداف</w:t>
            </w: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اختصاصی</w:t>
            </w: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41AB9" w:rsidRPr="00C11EED" w:rsidRDefault="00A41AB9" w:rsidP="00B63F7F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آشنایی با اصول و مقدمه ای بر روشهای تجزیه دستگاهی</w:t>
            </w:r>
          </w:p>
          <w:p w:rsidR="00521FF0" w:rsidRPr="00C11EED" w:rsidRDefault="00521FF0" w:rsidP="00FD48C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 xml:space="preserve">آشنایی با </w:t>
            </w:r>
            <w:r w:rsidR="00017EC5" w:rsidRPr="00C11EED">
              <w:rPr>
                <w:rFonts w:cs="B Zar" w:hint="cs"/>
                <w:sz w:val="28"/>
                <w:szCs w:val="28"/>
                <w:rtl/>
              </w:rPr>
              <w:t xml:space="preserve">انواع </w:t>
            </w:r>
            <w:r w:rsidRPr="00C11EED">
              <w:rPr>
                <w:rFonts w:cs="B Zar" w:hint="cs"/>
                <w:sz w:val="28"/>
                <w:szCs w:val="28"/>
                <w:rtl/>
              </w:rPr>
              <w:t>روشهای کروماتوگرافی، تقسیم بندی و کاربرد آنها</w:t>
            </w:r>
          </w:p>
          <w:p w:rsidR="00A41AB9" w:rsidRPr="00C11EED" w:rsidRDefault="00521FF0" w:rsidP="00B63F7F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B Zar"/>
                <w:sz w:val="32"/>
                <w:szCs w:val="32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آشنایی با انواع روش های اسپکتروسکوپی و کاربرد آنها</w:t>
            </w:r>
          </w:p>
          <w:p w:rsidR="00FD48C7" w:rsidRPr="00C11EED" w:rsidRDefault="00FD48C7" w:rsidP="00FD48C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B Zar"/>
                <w:sz w:val="32"/>
                <w:szCs w:val="32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آشنایی با مکانیسم و کاربرد الکتروفورز</w:t>
            </w:r>
          </w:p>
          <w:p w:rsidR="00FD48C7" w:rsidRPr="00C11EED" w:rsidRDefault="00FD48C7" w:rsidP="00FD48C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B Zar"/>
                <w:sz w:val="32"/>
                <w:szCs w:val="32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آشنایی با مکانیسم و کاربرد رفراکتومتری</w:t>
            </w:r>
          </w:p>
          <w:p w:rsidR="00FD48C7" w:rsidRPr="00A41AB9" w:rsidRDefault="00FD48C7" w:rsidP="00FD48C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آشنایی با مکانیسم و کاربرد پولاریمتری</w:t>
            </w:r>
          </w:p>
        </w:tc>
      </w:tr>
      <w:tr w:rsidR="003F6FF5" w:rsidRPr="00832524" w:rsidTr="00161B26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3F6FF5" w:rsidRPr="001F3347" w:rsidRDefault="00C11EED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276" w:lineRule="auto"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F5"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روش</w:t>
            </w:r>
            <w:r w:rsidR="003F6FF5" w:rsidRPr="001F3347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3F6FF5"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تدریس</w:t>
            </w:r>
            <w:r w:rsidR="003F6FF5" w:rsidRPr="001F3347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3F6FF5" w:rsidRPr="00832524" w:rsidRDefault="003F6FF5" w:rsidP="00161B26">
            <w:pPr>
              <w:spacing w:before="240" w:line="276" w:lineRule="auto"/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پرسش</w:t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پاسخ</w:t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سخنرانی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ترکیبی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حضوری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Pr="00DA5548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مجازی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 w:rsidR="003F6FF5" w:rsidRPr="00832524" w:rsidTr="00161B26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3F6FF5" w:rsidRPr="001F3347" w:rsidRDefault="00C11EED" w:rsidP="003F6FF5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F5"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جدول</w:t>
            </w:r>
            <w:r w:rsidR="003F6FF5" w:rsidRPr="001F3347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3F6FF5"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زمانبندی</w:t>
            </w:r>
            <w:r w:rsidR="003F6FF5" w:rsidRPr="001F3347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="003F6FF5"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درس</w:t>
            </w:r>
            <w:r w:rsidR="003F6FF5" w:rsidRPr="001F3347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F6FF5" w:rsidTr="00C11EED">
        <w:tc>
          <w:tcPr>
            <w:tcW w:w="1175" w:type="dxa"/>
            <w:vAlign w:val="center"/>
          </w:tcPr>
          <w:p w:rsidR="003F6FF5" w:rsidRDefault="003F6FF5" w:rsidP="00161B26">
            <w:pPr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شماره</w:t>
            </w:r>
            <w:r w:rsidRPr="00832524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5583" w:type="dxa"/>
            <w:gridSpan w:val="2"/>
            <w:vAlign w:val="center"/>
          </w:tcPr>
          <w:p w:rsidR="003F6FF5" w:rsidRDefault="003F6FF5" w:rsidP="00161B26">
            <w:pPr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عنوان</w:t>
            </w:r>
            <w:r w:rsidRPr="00832524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مبحث</w:t>
            </w:r>
            <w:r w:rsidRPr="00832524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170" w:type="dxa"/>
            <w:gridSpan w:val="2"/>
            <w:vAlign w:val="center"/>
          </w:tcPr>
          <w:p w:rsidR="003F6FF5" w:rsidRDefault="003F6FF5" w:rsidP="00161B26">
            <w:pPr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تاریخ</w:t>
            </w:r>
            <w:r w:rsidRPr="00832524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602" w:type="dxa"/>
            <w:gridSpan w:val="2"/>
            <w:vAlign w:val="center"/>
          </w:tcPr>
          <w:p w:rsidR="003F6FF5" w:rsidRDefault="003F6FF5" w:rsidP="00161B26">
            <w:pPr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نام</w:t>
            </w:r>
            <w:r w:rsidRPr="00832524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0E1637" w:rsidTr="00C11EED">
        <w:tc>
          <w:tcPr>
            <w:tcW w:w="1175" w:type="dxa"/>
            <w:vAlign w:val="center"/>
          </w:tcPr>
          <w:p w:rsidR="000E1637" w:rsidRPr="00C2163E" w:rsidRDefault="000E1637" w:rsidP="000E163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583" w:type="dxa"/>
            <w:gridSpan w:val="2"/>
            <w:vAlign w:val="center"/>
          </w:tcPr>
          <w:p w:rsidR="000E1637" w:rsidRPr="00C11EED" w:rsidRDefault="000E1637" w:rsidP="00C11EED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اصول و روشهای دستگاهی در تجزیه مواد غذایی</w:t>
            </w:r>
          </w:p>
        </w:tc>
        <w:tc>
          <w:tcPr>
            <w:tcW w:w="1170" w:type="dxa"/>
            <w:gridSpan w:val="2"/>
            <w:vAlign w:val="center"/>
          </w:tcPr>
          <w:p w:rsidR="000E1637" w:rsidRPr="00C11EED" w:rsidRDefault="000E1637" w:rsidP="000E1637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5/7/99</w:t>
            </w:r>
          </w:p>
        </w:tc>
        <w:tc>
          <w:tcPr>
            <w:tcW w:w="2602" w:type="dxa"/>
            <w:gridSpan w:val="2"/>
            <w:vAlign w:val="center"/>
          </w:tcPr>
          <w:p w:rsidR="000E1637" w:rsidRPr="00C11EED" w:rsidRDefault="000E1637" w:rsidP="000E1637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0E1637" w:rsidTr="00C11EED">
        <w:tc>
          <w:tcPr>
            <w:tcW w:w="1175" w:type="dxa"/>
            <w:vAlign w:val="center"/>
          </w:tcPr>
          <w:p w:rsidR="000E1637" w:rsidRPr="00C2163E" w:rsidRDefault="000E1637" w:rsidP="000E163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83" w:type="dxa"/>
            <w:gridSpan w:val="2"/>
            <w:vAlign w:val="center"/>
          </w:tcPr>
          <w:p w:rsidR="000E1637" w:rsidRPr="00C11EED" w:rsidRDefault="000E1637" w:rsidP="00C11EED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مقدمه ای بر روشهای کروماتوگرافی</w:t>
            </w:r>
          </w:p>
        </w:tc>
        <w:tc>
          <w:tcPr>
            <w:tcW w:w="1170" w:type="dxa"/>
            <w:gridSpan w:val="2"/>
            <w:vAlign w:val="center"/>
          </w:tcPr>
          <w:p w:rsidR="000E1637" w:rsidRPr="00C11EED" w:rsidRDefault="000E1637" w:rsidP="000E1637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12/7/99</w:t>
            </w:r>
          </w:p>
        </w:tc>
        <w:tc>
          <w:tcPr>
            <w:tcW w:w="2602" w:type="dxa"/>
            <w:gridSpan w:val="2"/>
            <w:vAlign w:val="center"/>
          </w:tcPr>
          <w:p w:rsidR="000E1637" w:rsidRPr="00C11EED" w:rsidRDefault="000E1637" w:rsidP="000E1637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0E1637" w:rsidTr="00C11EED">
        <w:tc>
          <w:tcPr>
            <w:tcW w:w="1175" w:type="dxa"/>
            <w:vAlign w:val="center"/>
          </w:tcPr>
          <w:p w:rsidR="000E1637" w:rsidRPr="00C2163E" w:rsidRDefault="000E1637" w:rsidP="000E1637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583" w:type="dxa"/>
            <w:gridSpan w:val="2"/>
            <w:vAlign w:val="center"/>
          </w:tcPr>
          <w:p w:rsidR="000E1637" w:rsidRPr="00C11EED" w:rsidRDefault="000E1637" w:rsidP="00C11EED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کروماتوگرافی مایع</w:t>
            </w:r>
          </w:p>
        </w:tc>
        <w:tc>
          <w:tcPr>
            <w:tcW w:w="1170" w:type="dxa"/>
            <w:gridSpan w:val="2"/>
            <w:vAlign w:val="center"/>
          </w:tcPr>
          <w:p w:rsidR="000E1637" w:rsidRPr="00C11EED" w:rsidRDefault="000E1637" w:rsidP="000E1637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19/7/99</w:t>
            </w:r>
          </w:p>
        </w:tc>
        <w:tc>
          <w:tcPr>
            <w:tcW w:w="2602" w:type="dxa"/>
            <w:gridSpan w:val="2"/>
            <w:vAlign w:val="center"/>
          </w:tcPr>
          <w:p w:rsidR="000E1637" w:rsidRPr="00C11EED" w:rsidRDefault="000E1637" w:rsidP="000E1637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Pr="00C2163E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کروماتوگرافی گازی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3//8/99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Pr="00C2163E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آنلاین رفع اشکال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10/8/99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Pr="00C2163E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مقدمه ای بر انواع روشهای اسپکتروسکوپی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17/8/99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Pr="00C2163E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اسپکتروسکوپی جذبی مولکولی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و اتمی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1/9/99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رفراکتومتری و پلاریمتری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8/9/99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الکتروفورز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/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15/9/99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Default="00264AAF" w:rsidP="00264AA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C11EED">
              <w:rPr>
                <w:rFonts w:cs="B Zar" w:hint="cs"/>
                <w:sz w:val="28"/>
                <w:szCs w:val="28"/>
                <w:rtl/>
              </w:rPr>
              <w:t>سایر دستگاههای تجزیه ای پرکاربرد در تجزیه مواد غذایی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23/9/99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sz w:val="28"/>
                <w:szCs w:val="28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  <w:tr w:rsidR="00264AAF" w:rsidTr="00C11EED">
        <w:tc>
          <w:tcPr>
            <w:tcW w:w="1175" w:type="dxa"/>
            <w:vAlign w:val="center"/>
          </w:tcPr>
          <w:p w:rsidR="00264AAF" w:rsidRDefault="00264AAF" w:rsidP="00264AAF">
            <w:pPr>
              <w:bidi/>
              <w:spacing w:line="360" w:lineRule="auto"/>
              <w:jc w:val="center"/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583" w:type="dxa"/>
            <w:gridSpan w:val="2"/>
            <w:vAlign w:val="center"/>
          </w:tcPr>
          <w:p w:rsidR="00264AAF" w:rsidRPr="00C11EED" w:rsidRDefault="00264AAF" w:rsidP="00264AAF">
            <w:pPr>
              <w:bidi/>
              <w:spacing w:line="360" w:lineRule="auto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آنلاین رفع اشکال</w:t>
            </w:r>
          </w:p>
        </w:tc>
        <w:tc>
          <w:tcPr>
            <w:tcW w:w="1170" w:type="dxa"/>
            <w:gridSpan w:val="2"/>
            <w:vAlign w:val="center"/>
          </w:tcPr>
          <w:p w:rsidR="00264AAF" w:rsidRPr="00C11EED" w:rsidRDefault="00264AAF" w:rsidP="00264AAF">
            <w:pPr>
              <w:spacing w:line="360" w:lineRule="auto"/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30/9/99</w:t>
            </w:r>
          </w:p>
        </w:tc>
        <w:tc>
          <w:tcPr>
            <w:tcW w:w="2602" w:type="dxa"/>
            <w:gridSpan w:val="2"/>
            <w:vAlign w:val="center"/>
          </w:tcPr>
          <w:p w:rsidR="00264AAF" w:rsidRPr="00C11EED" w:rsidRDefault="00264AAF" w:rsidP="00264AAF">
            <w:pPr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C11EED">
              <w:rPr>
                <w:rFonts w:cs="B Zar" w:hint="cs"/>
                <w:sz w:val="28"/>
                <w:szCs w:val="28"/>
                <w:rtl/>
                <w:lang w:bidi="fa-IR"/>
              </w:rPr>
              <w:t>دکتر زهرا قاسم پور</w:t>
            </w:r>
          </w:p>
        </w:tc>
      </w:tr>
    </w:tbl>
    <w:p w:rsidR="003F6FF5" w:rsidRDefault="003F6FF5">
      <w:bookmarkStart w:id="0" w:name="_GoBack"/>
      <w:bookmarkEnd w:id="0"/>
    </w:p>
    <w:sectPr w:rsidR="003F6FF5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CAF"/>
    <w:multiLevelType w:val="hybridMultilevel"/>
    <w:tmpl w:val="B38CA298"/>
    <w:lvl w:ilvl="0" w:tplc="2F5C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010A48"/>
    <w:multiLevelType w:val="hybridMultilevel"/>
    <w:tmpl w:val="232EF2B2"/>
    <w:lvl w:ilvl="0" w:tplc="D848D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F5"/>
    <w:rsid w:val="00017EC5"/>
    <w:rsid w:val="000E1637"/>
    <w:rsid w:val="00264AAF"/>
    <w:rsid w:val="002E3B0C"/>
    <w:rsid w:val="003F6FF5"/>
    <w:rsid w:val="00521FF0"/>
    <w:rsid w:val="006027C0"/>
    <w:rsid w:val="00A05AB3"/>
    <w:rsid w:val="00A41AB9"/>
    <w:rsid w:val="00A63ED2"/>
    <w:rsid w:val="00B63F7F"/>
    <w:rsid w:val="00B80A2F"/>
    <w:rsid w:val="00C11EED"/>
    <w:rsid w:val="00DD3D4A"/>
    <w:rsid w:val="00E66D90"/>
    <w:rsid w:val="00E707CF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FED9"/>
  <w15:chartTrackingRefBased/>
  <w15:docId w15:val="{5CA53466-34C0-4634-ACA6-5AEEC5F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FF5"/>
    <w:pPr>
      <w:ind w:left="720"/>
      <w:contextualSpacing/>
    </w:pPr>
  </w:style>
  <w:style w:type="character" w:customStyle="1" w:styleId="span">
    <w:name w:val="span"/>
    <w:basedOn w:val="DefaultParagraphFont"/>
    <w:rsid w:val="003F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 notebook</dc:creator>
  <cp:keywords/>
  <dc:description/>
  <cp:lastModifiedBy>Espino notebook</cp:lastModifiedBy>
  <cp:revision>9</cp:revision>
  <dcterms:created xsi:type="dcterms:W3CDTF">2020-09-26T05:36:00Z</dcterms:created>
  <dcterms:modified xsi:type="dcterms:W3CDTF">2020-09-26T07:43:00Z</dcterms:modified>
</cp:coreProperties>
</file>